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500" w:rsidRPr="00257568" w:rsidRDefault="00257568" w:rsidP="003C650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bookmarkStart w:id="0" w:name="_GoBack"/>
      <w:r w:rsidRPr="0025756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КРУГЛЫЙ СТОЛ</w:t>
      </w:r>
    </w:p>
    <w:p w:rsidR="003C6500" w:rsidRPr="003C6500" w:rsidRDefault="003C6500" w:rsidP="003C6500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«Использование развивающих</w:t>
      </w:r>
      <w:r w:rsidR="001C17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  развития познавательных способностей  дошкольников»</w:t>
      </w:r>
      <w:bookmarkEnd w:id="0"/>
    </w:p>
    <w:p w:rsidR="005E4162" w:rsidRPr="003C6500" w:rsidRDefault="005E4162" w:rsidP="002575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дошкольном  возрасте особое значение  уделяется  развитию познавательных способностей  детей. </w:t>
      </w:r>
    </w:p>
    <w:p w:rsidR="005E4162" w:rsidRPr="003C6500" w:rsidRDefault="005E4162" w:rsidP="005E4162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познавательным способностям  относятся:</w:t>
      </w:r>
    </w:p>
    <w:p w:rsidR="005E4162" w:rsidRPr="003C6500" w:rsidRDefault="005E4162" w:rsidP="005E4162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C650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</w:t>
      </w:r>
    </w:p>
    <w:p w:rsidR="005E4162" w:rsidRPr="003C6500" w:rsidRDefault="005E4162" w:rsidP="005E4162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C650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="005A2D3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осприятие</w:t>
      </w:r>
    </w:p>
    <w:p w:rsidR="005E4162" w:rsidRPr="003C6500" w:rsidRDefault="005E4162" w:rsidP="005E4162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3C650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="005A2D3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амять</w:t>
      </w:r>
    </w:p>
    <w:p w:rsidR="005E4162" w:rsidRPr="003C6500" w:rsidRDefault="005E4162" w:rsidP="005E4162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3C650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="005A2D3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ечь</w:t>
      </w:r>
    </w:p>
    <w:p w:rsidR="005E4162" w:rsidRPr="003C6500" w:rsidRDefault="005E4162" w:rsidP="005E4162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3C650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="005A2D3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ышление</w:t>
      </w:r>
    </w:p>
    <w:p w:rsidR="005E4162" w:rsidRPr="003C6500" w:rsidRDefault="005E4162" w:rsidP="005E4162">
      <w:pPr>
        <w:spacing w:before="100" w:beforeAutospacing="1" w:after="100" w:afterAutospacing="1" w:line="240" w:lineRule="auto"/>
        <w:ind w:left="14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3C6500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 </w:t>
      </w:r>
      <w:r w:rsidR="005A2D3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оображение</w:t>
      </w:r>
    </w:p>
    <w:p w:rsidR="003C6500" w:rsidRPr="00F50158" w:rsidRDefault="005E4162" w:rsidP="003077D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0158">
        <w:rPr>
          <w:rFonts w:ascii="Times New Roman" w:eastAsia="Times New Roman" w:hAnsi="Times New Roman" w:cs="Times New Roman"/>
          <w:sz w:val="24"/>
          <w:szCs w:val="28"/>
          <w:lang w:eastAsia="ru-RU"/>
        </w:rPr>
        <w:t> </w:t>
      </w:r>
      <w:r w:rsidR="003077D3" w:rsidRPr="00F50158">
        <w:rPr>
          <w:rFonts w:ascii="Arial" w:eastAsia="Times New Roman" w:hAnsi="Arial" w:cs="Arial"/>
          <w:b/>
          <w:bCs/>
          <w:i/>
          <w:sz w:val="20"/>
          <w:szCs w:val="21"/>
          <w:lang w:val="en-US" w:eastAsia="ru-RU"/>
        </w:rPr>
        <w:t>I</w:t>
      </w:r>
      <w:r w:rsidR="003077D3" w:rsidRPr="00F50158">
        <w:rPr>
          <w:rFonts w:ascii="Arial" w:eastAsia="Times New Roman" w:hAnsi="Arial" w:cs="Arial"/>
          <w:b/>
          <w:bCs/>
          <w:i/>
          <w:sz w:val="20"/>
          <w:szCs w:val="21"/>
          <w:lang w:eastAsia="ru-RU"/>
        </w:rPr>
        <w:t>.</w:t>
      </w:r>
      <w:r w:rsidR="003C6500" w:rsidRPr="00F50158">
        <w:rPr>
          <w:rFonts w:ascii="Times New Roman" w:eastAsia="Times New Roman" w:hAnsi="Times New Roman" w:cs="Times New Roman"/>
          <w:b/>
          <w:bCs/>
          <w:i/>
          <w:sz w:val="14"/>
          <w:szCs w:val="14"/>
          <w:lang w:eastAsia="ru-RU"/>
        </w:rPr>
        <w:t xml:space="preserve">    </w:t>
      </w:r>
      <w:r w:rsidR="003C6500" w:rsidRPr="00F5015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Игра, классификация</w:t>
      </w:r>
      <w:proofErr w:type="gramStart"/>
      <w:r w:rsidR="003C6500" w:rsidRPr="00F5015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  игр</w:t>
      </w:r>
      <w:proofErr w:type="gramEnd"/>
      <w:r w:rsidR="003C6500" w:rsidRPr="00F50158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3C6500" w:rsidRPr="003C6500" w:rsidRDefault="003C6500" w:rsidP="003C6500">
      <w:pPr>
        <w:spacing w:after="0" w:line="240" w:lineRule="auto"/>
        <w:ind w:left="106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:rsidR="003C6500" w:rsidRPr="003C6500" w:rsidRDefault="003C6500" w:rsidP="003C6500">
      <w:pPr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Значение игры в развитии и воспитании личности уникально, так как игра позволяет каждому ребёнку ощутить себя субъектом, проявить и развить свою личность. </w:t>
      </w:r>
    </w:p>
    <w:p w:rsidR="003C6500" w:rsidRPr="003C6500" w:rsidRDefault="003C6500" w:rsidP="003C6500">
      <w:pPr>
        <w:spacing w:before="100" w:beforeAutospacing="1" w:after="100" w:afterAutospacing="1" w:line="240" w:lineRule="auto"/>
        <w:ind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игры заключается в том, что в ней важен не результат, а сам процесс, процесс переживаний, связанных с игровыми действиями. Хотя ситуа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проигрываемые ребёнком, воображаемые, но чувства, переживаемые им, реальны.  Эта специфическая особенность игры несёт в себе большие воспита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тельные возможности, так как, управляя содержанием игры, педагог может программировать определённые положительные чувства играющих  детей. </w:t>
      </w:r>
    </w:p>
    <w:p w:rsidR="003C6500" w:rsidRPr="003C6500" w:rsidRDefault="003C6500" w:rsidP="003C6500">
      <w:pPr>
        <w:spacing w:before="384" w:after="38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t xml:space="preserve">            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  несколько  классификаций игр, предлагаю Вашему  вниманию одну из них:</w:t>
      </w:r>
    </w:p>
    <w:p w:rsidR="003C6500" w:rsidRPr="003C6500" w:rsidRDefault="003C6500" w:rsidP="003C6500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игры, возникающие по инициативе ребёнка, – самодеятельные игры;</w:t>
      </w:r>
    </w:p>
    <w:p w:rsidR="003C6500" w:rsidRPr="003C6500" w:rsidRDefault="003C6500" w:rsidP="003C6500">
      <w:pPr>
        <w:spacing w:before="384" w:after="38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игры, возникающие по инициативе взрослого, внедряющего их с обра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зовательной и воспитательной целью;</w:t>
      </w:r>
    </w:p>
    <w:p w:rsidR="003C6500" w:rsidRPr="003C6500" w:rsidRDefault="003C6500" w:rsidP="003C6500">
      <w:pPr>
        <w:spacing w:before="384" w:after="38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lastRenderedPageBreak/>
        <w:t> 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 – игры, идущие от исторически сложившихся традиций – этноса</w:t>
      </w:r>
      <w:r w:rsidR="00257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народ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игры, которые могут возникать по инициативе взрослого.</w:t>
      </w:r>
    </w:p>
    <w:p w:rsidR="003C6500" w:rsidRPr="003C6500" w:rsidRDefault="003C6500" w:rsidP="003C6500">
      <w:pPr>
        <w:spacing w:before="384" w:after="384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 перечисленных классов игр, в свою очередь, представлен ви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дами и подвидами. </w:t>
      </w:r>
    </w:p>
    <w:p w:rsidR="003C6500" w:rsidRPr="003C6500" w:rsidRDefault="003C6500" w:rsidP="003C6500">
      <w:pPr>
        <w:spacing w:before="384" w:after="384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в состав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первого класса входят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: игра-экспериментиро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вание и сюжетные самодеятельные игры, игры сюжетно-образовательные.</w:t>
      </w:r>
    </w:p>
    <w:p w:rsidR="003C6500" w:rsidRPr="003C6500" w:rsidRDefault="003C6500" w:rsidP="003C6500">
      <w:pPr>
        <w:spacing w:before="384" w:after="384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Именно самодеятельная игра является ведущей деятельностью в дошкольном детстве.</w:t>
      </w:r>
    </w:p>
    <w:p w:rsidR="003C6500" w:rsidRPr="003C6500" w:rsidRDefault="003C6500" w:rsidP="003C6500">
      <w:pPr>
        <w:spacing w:before="384" w:after="384" w:line="240" w:lineRule="auto"/>
        <w:ind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Второй класс игр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proofErr w:type="gram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игры</w:t>
      </w:r>
      <w:proofErr w:type="gram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 и развивающие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(дидактические, сюжетно-дидактические и другие) и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досуговые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 которым следует отнести игры-забавы, игры-развлечения, интеллектуальные. </w:t>
      </w:r>
    </w:p>
    <w:p w:rsidR="003C6500" w:rsidRPr="003C6500" w:rsidRDefault="003C6500" w:rsidP="003C6500">
      <w:pPr>
        <w:spacing w:before="384" w:after="38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Воспитательное и развивающее значение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игр огромно. Они форми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руют культуру игры; способствуют усвоению социальных норм и правил; и, что особенно важно, являются, наряду с другими видами деятельности, основой самодеятельных игр, в которых дети могут творчески использовать полученные знания.</w:t>
      </w:r>
    </w:p>
    <w:p w:rsidR="003C6500" w:rsidRPr="00F50158" w:rsidRDefault="003077D3" w:rsidP="003C6500">
      <w:pPr>
        <w:shd w:val="clear" w:color="auto" w:fill="FFFFFF"/>
        <w:spacing w:before="384" w:after="384" w:line="240" w:lineRule="auto"/>
        <w:ind w:left="106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358">
        <w:rPr>
          <w:rFonts w:ascii="Arial" w:eastAsia="Times New Roman" w:hAnsi="Arial" w:cs="Arial"/>
          <w:i/>
          <w:sz w:val="28"/>
          <w:szCs w:val="21"/>
          <w:lang w:val="en-US" w:eastAsia="ru-RU"/>
        </w:rPr>
        <w:t>II</w:t>
      </w:r>
      <w:r w:rsidRPr="00330358">
        <w:rPr>
          <w:rFonts w:ascii="Arial" w:eastAsia="Times New Roman" w:hAnsi="Arial" w:cs="Arial"/>
          <w:i/>
          <w:sz w:val="28"/>
          <w:szCs w:val="21"/>
          <w:lang w:eastAsia="ru-RU"/>
        </w:rPr>
        <w:t>.</w:t>
      </w:r>
      <w:r w:rsidRPr="00F50158">
        <w:rPr>
          <w:rFonts w:ascii="Arial" w:eastAsia="Times New Roman" w:hAnsi="Arial" w:cs="Arial"/>
          <w:i/>
          <w:szCs w:val="21"/>
          <w:lang w:eastAsia="ru-RU"/>
        </w:rPr>
        <w:t xml:space="preserve"> </w:t>
      </w:r>
      <w:r w:rsidR="003C6500" w:rsidRPr="00F5015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Развивающие игры. </w:t>
      </w:r>
    </w:p>
    <w:p w:rsidR="003C6500" w:rsidRPr="003C6500" w:rsidRDefault="003C6500" w:rsidP="003C6500">
      <w:pPr>
        <w:spacing w:before="384" w:after="384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Термин «развивающие игры»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впервые использован замечательным педагогом, отцом развивающих игр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Борисом Павловичем Никитиным.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Отличительная особенность развивающих игр: необходимо выполнить какое-то задание, а для того чтобы его выполнить, – необходимо подумать. Такие игры и игрушки развивают в детях речь, мышление, логику, мелкую моторику, упорство, творческие способности.</w:t>
      </w:r>
    </w:p>
    <w:p w:rsidR="003C6500" w:rsidRPr="003C6500" w:rsidRDefault="003C6500" w:rsidP="003C6500">
      <w:pPr>
        <w:spacing w:before="384" w:after="384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Развивающая игра имеет определенную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структуру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характеризующую игру как форму обучения и игровую деятельность. Выделяются следующие структурные составляющие дидактической игры:</w:t>
      </w:r>
    </w:p>
    <w:p w:rsidR="003C6500" w:rsidRPr="003C6500" w:rsidRDefault="003C6500" w:rsidP="003C6500">
      <w:pPr>
        <w:spacing w:before="384" w:after="384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lastRenderedPageBreak/>
        <w:t> </w:t>
      </w:r>
      <w:r>
        <w:rPr>
          <w:rFonts w:ascii="Arial" w:eastAsia="Times New Roman" w:hAnsi="Arial" w:cs="Arial"/>
          <w:noProof/>
          <w:sz w:val="21"/>
          <w:szCs w:val="21"/>
          <w:lang w:eastAsia="ru-RU"/>
        </w:rPr>
        <w:drawing>
          <wp:inline distT="0" distB="0" distL="0" distR="0">
            <wp:extent cx="5547360" cy="2804160"/>
            <wp:effectExtent l="0" t="0" r="0" b="0"/>
            <wp:docPr id="4" name="Рисунок 4" descr="Организационная диаграм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рганизационная диаграмм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280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500" w:rsidRPr="003C6500" w:rsidRDefault="003C6500" w:rsidP="005E41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6500" w:rsidRPr="003C6500" w:rsidRDefault="003C6500" w:rsidP="003077D3">
      <w:pPr>
        <w:spacing w:before="100" w:beforeAutospacing="1" w:after="100" w:afterAutospacing="1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Дидактическая задача определяется целью обучения и воспитательного воздействия. Она формируется педагогом и отображает его обучающую     дея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тельность. Игровая задача осуществляется детьми. Дидактическая задача в ди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дактической игре реализуется через игровую задачу. Она определяет игровые действия, становится задачей самого ребенка.</w:t>
      </w:r>
    </w:p>
    <w:p w:rsidR="003C6500" w:rsidRPr="003C6500" w:rsidRDefault="003C6500" w:rsidP="003077D3">
      <w:pPr>
        <w:spacing w:before="384" w:after="384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t xml:space="preserve">            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Игровые действия – основа игры. Чем разнообразней игровые действия, тем интереснее для детей сама игра и тем успешнее решаются познавательные и игровые задачи.</w:t>
      </w:r>
    </w:p>
    <w:p w:rsidR="003C6500" w:rsidRPr="003C6500" w:rsidRDefault="003C6500" w:rsidP="003077D3">
      <w:pPr>
        <w:spacing w:before="384" w:after="384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t xml:space="preserve">            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игры. Их содержание и направленность обусловлены общими задачами формирования личности ребенка, познавательным содержанием, иг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ровыми задачами и игровыми действиями.</w:t>
      </w:r>
    </w:p>
    <w:p w:rsidR="003C6500" w:rsidRPr="003C6500" w:rsidRDefault="003C6500" w:rsidP="003077D3">
      <w:pPr>
        <w:spacing w:before="384" w:after="384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t xml:space="preserve">           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развивающей игре правила являются заданными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. С помощью правил педагог управляет игрой, процессами познавательной деятельности, поведе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нием детей. Правила влияют и на решение развивающей задачи – незаметно ог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раничивают действия детей, направляют их внимание на выполнение конкрет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задачи учебного предмета.</w:t>
      </w:r>
    </w:p>
    <w:p w:rsidR="003C6500" w:rsidRPr="003C6500" w:rsidRDefault="003C6500" w:rsidP="003077D3">
      <w:pPr>
        <w:spacing w:before="384" w:after="384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Arial" w:eastAsia="Times New Roman" w:hAnsi="Arial" w:cs="Arial"/>
          <w:sz w:val="21"/>
          <w:szCs w:val="21"/>
          <w:lang w:eastAsia="ru-RU"/>
        </w:rPr>
        <w:t xml:space="preserve">               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 проводится сразу по окончании игры. Это может быть подсчет очков; выявление детей, которые лучше выполнили игровое задание; определение команды – победительницы и т.д. При этом необходимо отметить достижения каждого ребенка, подчеркнуть успехи отстающих детей.</w:t>
      </w:r>
    </w:p>
    <w:p w:rsidR="003C6500" w:rsidRPr="003C6500" w:rsidRDefault="003C6500" w:rsidP="003077D3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развивающая игра – это игра только для ребенка, а для взрослого – это способ обучения. </w:t>
      </w:r>
    </w:p>
    <w:p w:rsidR="003C6500" w:rsidRPr="003C6500" w:rsidRDefault="003C6500" w:rsidP="003077D3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1"/>
          <w:szCs w:val="21"/>
          <w:lang w:eastAsia="ru-RU"/>
        </w:rPr>
        <w:t> </w:t>
      </w:r>
      <w:r w:rsidR="003077D3">
        <w:rPr>
          <w:rFonts w:ascii="Times New Roman" w:eastAsia="Times New Roman" w:hAnsi="Times New Roman" w:cs="Times New Roman"/>
          <w:sz w:val="21"/>
          <w:szCs w:val="21"/>
          <w:lang w:eastAsia="ru-RU"/>
        </w:rPr>
        <w:tab/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Развивающие игры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ребёнку необходимо отгадывать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загадки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 любят все дети. Загадки расширяют кругозор,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развивают мышление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тренируют сообразительность, логику и интуицию, т. к. в них присутствует уподобление, сравнение, метаморфическое описание предмета. Для решения даже самой простой загадки надо многое знать об окружающем мире. </w:t>
      </w:r>
    </w:p>
    <w:p w:rsidR="003C6500" w:rsidRPr="003C6500" w:rsidRDefault="003C6500" w:rsidP="003077D3">
      <w:pPr>
        <w:spacing w:before="96" w:after="120" w:line="36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  я практикую вариант, когда  либо я, либо сами  дети придумывают  загадку. Здесь  не только развивается  воображение, но и  мыслительные  процесс</w:t>
      </w:r>
      <w:proofErr w:type="gram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 вычленение признаков предмета.   К речевым  играм добавляю  игры со звуками или словами. Наиболее распространенная игра – назови слово на  звук…. Или  назови  гриб, овощ и т.д</w:t>
      </w:r>
      <w:proofErr w:type="gram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</w:p>
    <w:p w:rsidR="003C6500" w:rsidRPr="003C6500" w:rsidRDefault="003C6500" w:rsidP="003077D3">
      <w:pPr>
        <w:spacing w:before="96" w:after="120" w:line="36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перечислю игры, которые  использую  в своей  работе </w:t>
      </w:r>
    </w:p>
    <w:p w:rsidR="003C6500" w:rsidRPr="003C6500" w:rsidRDefault="003C6500" w:rsidP="0033593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</w:t>
      </w:r>
      <w:proofErr w:type="spellStart"/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Танграм</w:t>
      </w:r>
      <w:proofErr w:type="spellEnd"/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26012EE0" wp14:editId="16702111">
            <wp:simplePos x="0" y="0"/>
            <wp:positionH relativeFrom="column">
              <wp:posOffset>2005965</wp:posOffset>
            </wp:positionH>
            <wp:positionV relativeFrom="paragraph">
              <wp:posOffset>2135505</wp:posOffset>
            </wp:positionV>
            <wp:extent cx="2476500" cy="1854835"/>
            <wp:effectExtent l="0" t="0" r="0" b="0"/>
            <wp:wrapSquare wrapText="bothSides"/>
            <wp:docPr id="3" name="Рисунок 3" descr="https://documents.infourok.ru/077ddd77-a9ee-4070-908c-1600ac52d554/0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infourok.ru/077ddd77-a9ee-4070-908c-1600ac52d554/0/image003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3C6500"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Танграм</w:t>
      </w:r>
      <w:proofErr w:type="spellEnd"/>
      <w:r w:rsidR="003C6500"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старинная восточная головоломка из фигур, получившихся при разрезании квадрата на 7 частей особым образом: 2 больших треугольника, один средний, 2 маленьких треугольника, квадрат и параллелограмм. В результате складывания этих частей друг с другом получаются плоские фигуры, контуры которых напоминают всевозможные предметы, начиная от человека, животных и заканчивая орудиями труда и предметами обихода. </w:t>
      </w: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D3" w:rsidRDefault="003077D3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6500" w:rsidRPr="003C6500" w:rsidRDefault="003C6500" w:rsidP="003077D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Такого рода головоломки часто называют "геометрическими конструкторами", "головоломками из картона" или "разрезными головоломками".</w:t>
      </w:r>
    </w:p>
    <w:p w:rsidR="003C6500" w:rsidRPr="003C6500" w:rsidRDefault="003C6500" w:rsidP="003C6500">
      <w:pPr>
        <w:spacing w:after="135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танграммом</w:t>
      </w:r>
      <w:proofErr w:type="spell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научится анализировать изображения, выделять в них геометрические фигуры, научится визуально разбивать целый объект на части, и наоборот - составлять из элементов заданную модель, а самое главное - логически мыслить.</w:t>
      </w:r>
    </w:p>
    <w:p w:rsidR="003C6500" w:rsidRPr="003C6500" w:rsidRDefault="003C6500" w:rsidP="003C65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077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  обычно  предлагаю детям  эту игру во второй  половине дня или с утра, кто рано приходит. Для  игры  нужна концентрация внимания.  Игра простая, но интересная, дети  почти все справляются  с игрой, с некоторыми занимаюсь индивидуально. </w:t>
      </w:r>
    </w:p>
    <w:p w:rsidR="003C6500" w:rsidRPr="003C6500" w:rsidRDefault="003C6500" w:rsidP="0033593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Игры  с обычными деревянными палочками и картами </w:t>
      </w:r>
      <w:proofErr w:type="gramStart"/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–с</w:t>
      </w:r>
      <w:proofErr w:type="gramEnd"/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хемами. </w:t>
      </w:r>
    </w:p>
    <w:p w:rsidR="003C6500" w:rsidRPr="003C6500" w:rsidRDefault="003C6500" w:rsidP="003C65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Предлагается  ребенку карточка и  набор палочек. Ему  надо  выложить рисунок  по карточке, далее перевернуть карточку и воспроизвести рисунок  по памяти.  Здесь   акцент делается  на развитие мелкой  моторики, на развитие пространственного восприятия и  развитие памяти. Детям  также нравится  эта  игра.</w:t>
      </w:r>
    </w:p>
    <w:p w:rsidR="003C6500" w:rsidRPr="003C6500" w:rsidRDefault="003C6500" w:rsidP="002575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59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Палочки </w:t>
      </w:r>
      <w:proofErr w:type="spellStart"/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Кюизенера</w:t>
      </w:r>
      <w:proofErr w:type="spellEnd"/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C6500" w:rsidRPr="003C6500" w:rsidRDefault="003C6500" w:rsidP="003C650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Уникальный по своим возможностям и доступный в применении дидактический материал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«Цветные палочки </w:t>
      </w:r>
      <w:proofErr w:type="spellStart"/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Кюизенера</w:t>
      </w:r>
      <w:proofErr w:type="spellEnd"/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. Универсальный материал для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развития у детей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логико-математических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способностей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разработал бельгийский учитель начальной школы Джордж </w:t>
      </w:r>
      <w:proofErr w:type="spell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Кюизинер</w:t>
      </w:r>
      <w:proofErr w:type="spell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6500" w:rsidRPr="003C6500" w:rsidRDefault="003C6500" w:rsidP="0025756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«Палочки </w:t>
      </w:r>
      <w:proofErr w:type="spellStart"/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Кюизенера</w:t>
      </w:r>
      <w:proofErr w:type="spellEnd"/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набор счетных палочек, которые еще называют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«цветными палочками»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«цветными числами»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наборе содержатся четырехгранные палочки 10 разных цветов и длиной от 1 до 10 см. Палочки одной длины выполнены в одном цвете и обозначают определенное число. Чем больше длина палочки, тем больше числовое значение она выражает. </w:t>
      </w:r>
      <w:proofErr w:type="gramStart"/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«Счетные палочки </w:t>
      </w:r>
      <w:proofErr w:type="spellStart"/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Кюизенера</w:t>
      </w:r>
      <w:proofErr w:type="spellEnd"/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являются многофункциональным математическим пособием, которое позволяет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«через руки»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ребенка формировать понятие числовой последовательности, состава числа, отношений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«больше – меньше»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«право – лево»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«между»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«длиннее»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«выше»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многое другое.</w:t>
      </w:r>
      <w:proofErr w:type="gram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Набор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способствует развитию творчества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фантазии и воображения, познавательной активности, мышления, внимания, пространственного ориентирования, восприятия, комбинаторных и конструкторских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способностей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мелкой моторики.</w:t>
      </w:r>
    </w:p>
    <w:p w:rsidR="003C6500" w:rsidRPr="003C6500" w:rsidRDefault="003C6500" w:rsidP="003C6500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начальном этапе занятий палочки </w:t>
      </w:r>
      <w:proofErr w:type="spell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Кюизенера</w:t>
      </w:r>
      <w:proofErr w:type="spell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как игровой материал. Дети играют с ними, как с обычными кубиками, палочками, конструктором, по ходу игр и занятий, знакомясь с цветами, размерами и формами.</w:t>
      </w:r>
    </w:p>
    <w:p w:rsidR="003C6500" w:rsidRPr="003C6500" w:rsidRDefault="003C6500" w:rsidP="003C6500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втором этапе палочки уже выступают как математическое пособие. И тут дети учатся постигать законы загадочного мира чисел и других математических понятий.</w:t>
      </w:r>
    </w:p>
    <w:p w:rsidR="003C6500" w:rsidRPr="003C6500" w:rsidRDefault="003C6500" w:rsidP="00335939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Педагоги могут применять  палочки для  работы с детьми и </w:t>
      </w:r>
      <w:proofErr w:type="gram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советовать родителям  приобретать</w:t>
      </w:r>
      <w:proofErr w:type="gram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 такое  пособие.</w:t>
      </w:r>
    </w:p>
    <w:p w:rsidR="003C6500" w:rsidRPr="003C6500" w:rsidRDefault="003C6500" w:rsidP="003359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.D0.9A.D0.BB.D0.B0.D1.81.D1.81.D0.B8.D1."/>
      <w:bookmarkEnd w:id="1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3593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500"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  <w:t xml:space="preserve"> 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Логические блоки  </w:t>
      </w:r>
      <w:proofErr w:type="spellStart"/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Дьенеша</w:t>
      </w:r>
      <w:proofErr w:type="spellEnd"/>
    </w:p>
    <w:p w:rsidR="003C6500" w:rsidRPr="003C6500" w:rsidRDefault="003C6500" w:rsidP="00257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575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восприятие цвета, формы, величины используются логические блоки </w:t>
      </w:r>
      <w:proofErr w:type="spell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Дьенеша</w:t>
      </w:r>
      <w:proofErr w:type="spell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эффективное пособие, разработанное венгерским психологом и математиком </w:t>
      </w:r>
      <w:proofErr w:type="spell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Золтаном</w:t>
      </w:r>
      <w:proofErr w:type="spell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Дьенешем</w:t>
      </w:r>
      <w:proofErr w:type="spellEnd"/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подготовки мышления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к усвоению математики. Дидактическое пособие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«Логические блоки»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состоит из 48 объёмных геометрических фигур, различающихся по форме, цвету, размеру и толщине. Таким образом, каждая фигура характеризуется четырьмя </w:t>
      </w:r>
      <w:r w:rsidRPr="003C65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свойствами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: цветом, формой, размером и толщиной.</w:t>
      </w:r>
    </w:p>
    <w:p w:rsidR="003C6500" w:rsidRPr="003C6500" w:rsidRDefault="003C6500" w:rsidP="002575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C38A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предлагаются самые простые </w:t>
      </w:r>
      <w:r w:rsidRPr="003C65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игры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6500" w:rsidRPr="003C6500" w:rsidRDefault="003C6500" w:rsidP="003C65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• «Раздели фигуры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(блоки)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цвету, или форме, или размеру, или толщине)</w:t>
      </w:r>
    </w:p>
    <w:p w:rsidR="003C6500" w:rsidRPr="003C6500" w:rsidRDefault="003C6500" w:rsidP="003C65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• «Найди фигуру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(блоки)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»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цвету, форме, размеру, толщине)</w:t>
      </w:r>
    </w:p>
    <w:p w:rsidR="003C6500" w:rsidRPr="003C6500" w:rsidRDefault="003C6500" w:rsidP="003C65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•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«Создай образ»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(по схеме)</w:t>
      </w:r>
    </w:p>
    <w:p w:rsidR="003C6500" w:rsidRDefault="003C6500" w:rsidP="003C38AD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проводится более сложный вариант. Это разбиение блоков по свойствам (с использованием кругов, </w:t>
      </w:r>
      <w:r w:rsidRPr="003C650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«Домино»</w:t>
      </w:r>
      <w:r w:rsidR="001B378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Pr="003C65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3784" w:rsidRDefault="001B3784" w:rsidP="003C38AD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Творческие развивающие игры с применением бросового материала.</w:t>
      </w:r>
    </w:p>
    <w:p w:rsidR="001B3784" w:rsidRDefault="001B3784" w:rsidP="003C38AD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(педагог-психолог)</w:t>
      </w:r>
    </w:p>
    <w:p w:rsidR="00330358" w:rsidRDefault="00330358" w:rsidP="0033035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Речевые развивающие игры, направленные на развитие познавательной сферы детей (учитель-логопед, воспитатель)</w:t>
      </w:r>
    </w:p>
    <w:p w:rsidR="003C38AD" w:rsidRDefault="003C38AD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8AD" w:rsidRDefault="003C38AD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158" w:rsidRDefault="000101C2" w:rsidP="00330358">
      <w:p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lastRenderedPageBreak/>
        <w:t>II</w:t>
      </w:r>
      <w:r w:rsidR="00F50158" w:rsidRPr="00F501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Профессиональные </w:t>
      </w:r>
      <w:r w:rsidR="00742C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СЮЖЕТНО-РОЛЕВЫЕ ИГРЫ  (сообщение воспитателя)</w:t>
      </w:r>
    </w:p>
    <w:p w:rsidR="00330358" w:rsidRDefault="00330358" w:rsidP="00330358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3303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Музыкальные игры, направленные на развитие познавательной сферы детей.</w:t>
      </w:r>
    </w:p>
    <w:p w:rsidR="00330358" w:rsidRDefault="00330358" w:rsidP="00330358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3303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Спортивные игры, направленные на развитие познавательной сферы детей.</w:t>
      </w:r>
    </w:p>
    <w:p w:rsidR="00330358" w:rsidRDefault="00330358" w:rsidP="00330358">
      <w:p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30358" w:rsidRPr="00742C14" w:rsidRDefault="00330358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B3784" w:rsidRPr="001B3784" w:rsidRDefault="001B3784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158" w:rsidRPr="00F50158" w:rsidRDefault="00F50158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158" w:rsidRDefault="00F50158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8AD" w:rsidRDefault="003C38AD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8AD" w:rsidRDefault="003C38AD" w:rsidP="003C6500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38AD" w:rsidRDefault="003C38AD" w:rsidP="003C650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3C3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A6"/>
    <w:rsid w:val="000101C2"/>
    <w:rsid w:val="00175D59"/>
    <w:rsid w:val="001B3784"/>
    <w:rsid w:val="001C1740"/>
    <w:rsid w:val="00257568"/>
    <w:rsid w:val="003077D3"/>
    <w:rsid w:val="00330358"/>
    <w:rsid w:val="00335939"/>
    <w:rsid w:val="003C38AD"/>
    <w:rsid w:val="003C6500"/>
    <w:rsid w:val="005056AA"/>
    <w:rsid w:val="005A2D3A"/>
    <w:rsid w:val="005E4162"/>
    <w:rsid w:val="00742C14"/>
    <w:rsid w:val="007F3A19"/>
    <w:rsid w:val="0084230C"/>
    <w:rsid w:val="00982FE8"/>
    <w:rsid w:val="00CB26C0"/>
    <w:rsid w:val="00D452A6"/>
    <w:rsid w:val="00F5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C6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6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C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6500"/>
  </w:style>
  <w:style w:type="character" w:customStyle="1" w:styleId="slider-readerprogress-value">
    <w:name w:val="slider-reader__progress-value"/>
    <w:basedOn w:val="a0"/>
    <w:rsid w:val="003C6500"/>
  </w:style>
  <w:style w:type="paragraph" w:styleId="a4">
    <w:name w:val="Balloon Text"/>
    <w:basedOn w:val="a"/>
    <w:link w:val="a5"/>
    <w:uiPriority w:val="99"/>
    <w:semiHidden/>
    <w:unhideWhenUsed/>
    <w:rsid w:val="003C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5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C6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C6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C6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6500"/>
  </w:style>
  <w:style w:type="character" w:customStyle="1" w:styleId="slider-readerprogress-value">
    <w:name w:val="slider-reader__progress-value"/>
    <w:basedOn w:val="a0"/>
    <w:rsid w:val="003C6500"/>
  </w:style>
  <w:style w:type="paragraph" w:styleId="a4">
    <w:name w:val="Balloon Text"/>
    <w:basedOn w:val="a"/>
    <w:link w:val="a5"/>
    <w:uiPriority w:val="99"/>
    <w:semiHidden/>
    <w:unhideWhenUsed/>
    <w:rsid w:val="003C65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5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6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7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5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1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</cp:revision>
  <dcterms:created xsi:type="dcterms:W3CDTF">2022-08-05T10:24:00Z</dcterms:created>
  <dcterms:modified xsi:type="dcterms:W3CDTF">2023-05-28T17:44:00Z</dcterms:modified>
</cp:coreProperties>
</file>